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88"/>
        <w:gridCol w:w="8788"/>
      </w:tblGrid>
      <w:tr w:rsidR="00DB05E4" w14:paraId="4B70D3B2" w14:textId="77777777" w:rsidTr="00536C3B">
        <w:tc>
          <w:tcPr>
            <w:tcW w:w="988" w:type="dxa"/>
            <w:shd w:val="clear" w:color="auto" w:fill="FFC000"/>
          </w:tcPr>
          <w:p w14:paraId="5409702A" w14:textId="19A5F985" w:rsidR="00C32A99" w:rsidRDefault="004539A5" w:rsidP="00DB05E4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K </w:t>
            </w:r>
            <w:r w:rsidR="009774C8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88" w:type="dxa"/>
          </w:tcPr>
          <w:p w14:paraId="0920D3FA" w14:textId="77777777" w:rsidR="00DB05E4" w:rsidRDefault="00E86285" w:rsidP="00DF3A9A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Titel: </w:t>
            </w:r>
            <w:r w:rsidR="000809D2">
              <w:rPr>
                <w:b/>
                <w:bCs/>
                <w:sz w:val="36"/>
                <w:szCs w:val="36"/>
              </w:rPr>
              <w:t>MSD-</w:t>
            </w:r>
            <w:r w:rsidR="003E47C6">
              <w:rPr>
                <w:b/>
                <w:bCs/>
                <w:sz w:val="36"/>
                <w:szCs w:val="36"/>
              </w:rPr>
              <w:t>Punktschriftkurs</w:t>
            </w:r>
          </w:p>
        </w:tc>
      </w:tr>
      <w:tr w:rsidR="00DF3A9A" w14:paraId="6E12B892" w14:textId="77777777" w:rsidTr="00DF3A9A">
        <w:tc>
          <w:tcPr>
            <w:tcW w:w="9776" w:type="dxa"/>
            <w:gridSpan w:val="2"/>
          </w:tcPr>
          <w:p w14:paraId="42761E25" w14:textId="77777777" w:rsidR="00DF3A9A" w:rsidRDefault="00DF3A9A" w:rsidP="00DF3A9A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Zielgruppe: </w:t>
            </w:r>
          </w:p>
          <w:p w14:paraId="486F3A0C" w14:textId="6839D806" w:rsidR="00DF3A9A" w:rsidRDefault="000809D2" w:rsidP="00DF3A9A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color w:val="auto"/>
                <w:sz w:val="28"/>
                <w:szCs w:val="28"/>
              </w:rPr>
              <w:t xml:space="preserve">Lehrkräfte, </w:t>
            </w:r>
            <w:r w:rsidR="003E47C6">
              <w:rPr>
                <w:color w:val="auto"/>
                <w:sz w:val="28"/>
                <w:szCs w:val="28"/>
              </w:rPr>
              <w:t>Schulbegleitungen</w:t>
            </w:r>
            <w:r>
              <w:rPr>
                <w:color w:val="auto"/>
                <w:sz w:val="28"/>
                <w:szCs w:val="28"/>
              </w:rPr>
              <w:t xml:space="preserve"> und Eltern</w:t>
            </w:r>
            <w:r w:rsidR="003E47C6">
              <w:rPr>
                <w:color w:val="auto"/>
                <w:sz w:val="28"/>
                <w:szCs w:val="28"/>
              </w:rPr>
              <w:t xml:space="preserve"> von blinden </w:t>
            </w:r>
            <w:r w:rsidR="0010703F">
              <w:rPr>
                <w:color w:val="auto"/>
                <w:sz w:val="28"/>
                <w:szCs w:val="28"/>
              </w:rPr>
              <w:t xml:space="preserve">und hochgradig sehbehinderten </w:t>
            </w:r>
            <w:r w:rsidR="003E47C6">
              <w:rPr>
                <w:color w:val="auto"/>
                <w:sz w:val="28"/>
                <w:szCs w:val="28"/>
              </w:rPr>
              <w:t>SchülerInnen, die die Punktschrift erlernen möchten</w:t>
            </w:r>
            <w:r w:rsidR="005E4A3F">
              <w:rPr>
                <w:color w:val="auto"/>
                <w:sz w:val="28"/>
                <w:szCs w:val="28"/>
              </w:rPr>
              <w:t>.</w:t>
            </w:r>
          </w:p>
        </w:tc>
      </w:tr>
      <w:tr w:rsidR="00DF3A9A" w14:paraId="62FC1D7B" w14:textId="77777777" w:rsidTr="00DF3A9A">
        <w:tc>
          <w:tcPr>
            <w:tcW w:w="9776" w:type="dxa"/>
            <w:gridSpan w:val="2"/>
          </w:tcPr>
          <w:p w14:paraId="5F3FAD8D" w14:textId="2CEF2E83" w:rsidR="005E4A3F" w:rsidRDefault="00DF3A9A" w:rsidP="00420F72">
            <w:pPr>
              <w:pStyle w:val="Default"/>
              <w:spacing w:before="120" w:after="120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 xml:space="preserve">Termin: </w:t>
            </w:r>
            <w:r w:rsidR="0010703F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6F0749">
              <w:rPr>
                <w:b/>
                <w:bCs/>
                <w:color w:val="auto"/>
                <w:sz w:val="28"/>
                <w:szCs w:val="28"/>
              </w:rPr>
              <w:t>0</w:t>
            </w:r>
            <w:r w:rsidR="0010703F">
              <w:rPr>
                <w:b/>
                <w:bCs/>
                <w:color w:val="auto"/>
                <w:sz w:val="28"/>
                <w:szCs w:val="28"/>
              </w:rPr>
              <w:t>.06.202</w:t>
            </w:r>
            <w:r w:rsidR="006F0749">
              <w:rPr>
                <w:b/>
                <w:bCs/>
                <w:color w:val="auto"/>
                <w:sz w:val="28"/>
                <w:szCs w:val="28"/>
              </w:rPr>
              <w:t>3</w:t>
            </w:r>
            <w:r w:rsidR="0010703F">
              <w:rPr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080E3D">
              <w:rPr>
                <w:b/>
                <w:bCs/>
                <w:color w:val="auto"/>
                <w:sz w:val="28"/>
                <w:szCs w:val="28"/>
              </w:rPr>
              <w:t>9</w:t>
            </w:r>
            <w:r w:rsidR="003E47C6">
              <w:rPr>
                <w:b/>
                <w:bCs/>
                <w:color w:val="auto"/>
                <w:sz w:val="28"/>
                <w:szCs w:val="28"/>
              </w:rPr>
              <w:t>:</w:t>
            </w:r>
            <w:r w:rsidR="0010703F">
              <w:rPr>
                <w:b/>
                <w:bCs/>
                <w:color w:val="auto"/>
                <w:sz w:val="28"/>
                <w:szCs w:val="28"/>
              </w:rPr>
              <w:t>3</w:t>
            </w:r>
            <w:r w:rsidR="003E47C6">
              <w:rPr>
                <w:b/>
                <w:bCs/>
                <w:color w:val="auto"/>
                <w:sz w:val="28"/>
                <w:szCs w:val="28"/>
              </w:rPr>
              <w:t xml:space="preserve">0 bis </w:t>
            </w:r>
            <w:r w:rsidR="00080E3D">
              <w:rPr>
                <w:b/>
                <w:bCs/>
                <w:color w:val="auto"/>
                <w:sz w:val="28"/>
                <w:szCs w:val="28"/>
              </w:rPr>
              <w:t>1</w:t>
            </w:r>
            <w:r w:rsidR="0074158E">
              <w:rPr>
                <w:b/>
                <w:bCs/>
                <w:color w:val="auto"/>
                <w:sz w:val="28"/>
                <w:szCs w:val="28"/>
              </w:rPr>
              <w:t>5:3</w:t>
            </w:r>
            <w:r w:rsidR="00080E3D">
              <w:rPr>
                <w:b/>
                <w:bCs/>
                <w:color w:val="auto"/>
                <w:sz w:val="28"/>
                <w:szCs w:val="28"/>
              </w:rPr>
              <w:t>0</w:t>
            </w:r>
            <w:r w:rsidR="005E4A3F">
              <w:rPr>
                <w:b/>
                <w:bCs/>
                <w:color w:val="auto"/>
                <w:sz w:val="28"/>
                <w:szCs w:val="28"/>
              </w:rPr>
              <w:t xml:space="preserve"> Uhr</w:t>
            </w:r>
          </w:p>
          <w:p w14:paraId="28F1E572" w14:textId="1F8426BA" w:rsidR="00751F76" w:rsidRPr="00751F76" w:rsidRDefault="00751F76" w:rsidP="0074158E">
            <w:pPr>
              <w:pStyle w:val="Default"/>
              <w:spacing w:before="120" w:after="120"/>
              <w:rPr>
                <w:b/>
                <w:bCs/>
                <w:color w:val="auto"/>
                <w:sz w:val="30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Anmeldeschluss: </w:t>
            </w:r>
            <w:r w:rsidR="006F0749">
              <w:rPr>
                <w:b/>
                <w:bCs/>
                <w:color w:val="auto"/>
                <w:sz w:val="28"/>
                <w:szCs w:val="28"/>
              </w:rPr>
              <w:t>12.6. 2023</w:t>
            </w:r>
          </w:p>
        </w:tc>
      </w:tr>
      <w:tr w:rsidR="00DF3A9A" w14:paraId="16EB8EF5" w14:textId="77777777" w:rsidTr="00DF3A9A">
        <w:tc>
          <w:tcPr>
            <w:tcW w:w="9776" w:type="dxa"/>
            <w:gridSpan w:val="2"/>
          </w:tcPr>
          <w:p w14:paraId="7D03D411" w14:textId="77777777" w:rsidR="00DF3A9A" w:rsidRDefault="0074158E" w:rsidP="00DF3A9A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Ort: </w:t>
            </w:r>
            <w:r>
              <w:rPr>
                <w:b/>
                <w:bCs/>
                <w:sz w:val="28"/>
                <w:szCs w:val="28"/>
              </w:rPr>
              <w:tab/>
            </w:r>
            <w:r w:rsidR="00DF3A9A">
              <w:rPr>
                <w:sz w:val="28"/>
                <w:szCs w:val="28"/>
              </w:rPr>
              <w:t>SBZ Unterschleißheim</w:t>
            </w:r>
            <w:r w:rsidR="00DB05E4">
              <w:rPr>
                <w:sz w:val="28"/>
                <w:szCs w:val="28"/>
              </w:rPr>
              <w:t>, Pater-Setzer-Platz 1, 85716 USH</w:t>
            </w:r>
          </w:p>
        </w:tc>
      </w:tr>
      <w:tr w:rsidR="00DF3A9A" w14:paraId="2C85AA1D" w14:textId="77777777" w:rsidTr="00DF3A9A">
        <w:tc>
          <w:tcPr>
            <w:tcW w:w="9776" w:type="dxa"/>
            <w:gridSpan w:val="2"/>
          </w:tcPr>
          <w:p w14:paraId="65D80D5E" w14:textId="2D205886" w:rsidR="00DF3A9A" w:rsidRDefault="00DF3A9A" w:rsidP="00DF3A9A">
            <w:pPr>
              <w:pStyle w:val="Default"/>
              <w:spacing w:before="120" w:after="1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Verantwortlich: </w:t>
            </w:r>
            <w:r w:rsidRPr="00953D8A">
              <w:rPr>
                <w:b/>
                <w:bCs/>
                <w:color w:val="FF0000"/>
                <w:sz w:val="28"/>
                <w:szCs w:val="28"/>
              </w:rPr>
              <w:tab/>
            </w:r>
            <w:r w:rsidR="000809D2">
              <w:rPr>
                <w:color w:val="auto"/>
                <w:sz w:val="28"/>
                <w:szCs w:val="28"/>
              </w:rPr>
              <w:t>Frau Bolland</w:t>
            </w:r>
            <w:r w:rsidR="006F0749">
              <w:rPr>
                <w:color w:val="auto"/>
                <w:sz w:val="28"/>
                <w:szCs w:val="28"/>
              </w:rPr>
              <w:t>, Frau Cordier</w:t>
            </w:r>
          </w:p>
        </w:tc>
      </w:tr>
      <w:tr w:rsidR="00DF3A9A" w14:paraId="746C38E0" w14:textId="77777777" w:rsidTr="00DF3A9A">
        <w:tc>
          <w:tcPr>
            <w:tcW w:w="9776" w:type="dxa"/>
            <w:gridSpan w:val="2"/>
          </w:tcPr>
          <w:p w14:paraId="1EDBE1A5" w14:textId="77777777" w:rsidR="00DF3A9A" w:rsidRDefault="000809D2" w:rsidP="00DF3A9A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Kosten: </w:t>
            </w:r>
            <w:r>
              <w:rPr>
                <w:b/>
                <w:bCs/>
                <w:sz w:val="28"/>
                <w:szCs w:val="28"/>
              </w:rPr>
              <w:tab/>
            </w:r>
            <w:r w:rsidR="003E47C6">
              <w:rPr>
                <w:bCs/>
                <w:sz w:val="28"/>
                <w:szCs w:val="28"/>
              </w:rPr>
              <w:t>Mittagessen</w:t>
            </w:r>
            <w:r w:rsidR="00080E3D">
              <w:rPr>
                <w:bCs/>
                <w:sz w:val="28"/>
                <w:szCs w:val="28"/>
              </w:rPr>
              <w:t xml:space="preserve"> am SBZ</w:t>
            </w:r>
          </w:p>
        </w:tc>
      </w:tr>
      <w:tr w:rsidR="00DF3A9A" w14:paraId="6203AEC8" w14:textId="77777777" w:rsidTr="00DF3A9A">
        <w:tc>
          <w:tcPr>
            <w:tcW w:w="9776" w:type="dxa"/>
            <w:gridSpan w:val="2"/>
          </w:tcPr>
          <w:p w14:paraId="76CEE394" w14:textId="77777777" w:rsidR="00DF3A9A" w:rsidRDefault="00DF3A9A" w:rsidP="00DF3A9A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Beschreibung:</w:t>
            </w:r>
          </w:p>
          <w:p w14:paraId="79FDAEDB" w14:textId="58A7156C" w:rsidR="00080E3D" w:rsidRDefault="00080E3D" w:rsidP="007726AC">
            <w:pPr>
              <w:pStyle w:val="Default"/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Schulbegleitungen und Lehrkräfte blinder SchülerInnen haben </w:t>
            </w:r>
            <w:r w:rsidR="000809D2">
              <w:rPr>
                <w:bCs/>
                <w:sz w:val="28"/>
                <w:szCs w:val="28"/>
              </w:rPr>
              <w:t xml:space="preserve">im inklusiven Setting </w:t>
            </w:r>
            <w:r>
              <w:rPr>
                <w:bCs/>
                <w:sz w:val="28"/>
                <w:szCs w:val="28"/>
              </w:rPr>
              <w:t>vielfältige Anforderungen zu bewältigen. Um Ihnen den Einstieg in dieses</w:t>
            </w:r>
            <w:r w:rsidR="0010703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für Sie neue Aufgabenfeld zu erleichtern, bieten wir einen Kurstag mit folgenden Inhalten an:</w:t>
            </w:r>
          </w:p>
          <w:p w14:paraId="1429FEC6" w14:textId="77777777" w:rsidR="00080E3D" w:rsidRDefault="00080E3D" w:rsidP="00080E3D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Einführung in das System der Punktschrift</w:t>
            </w:r>
          </w:p>
          <w:p w14:paraId="2A1FA51B" w14:textId="77777777" w:rsidR="00080E3D" w:rsidRDefault="00080E3D" w:rsidP="00080E3D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Ordnungsstrukturen für Blinde und hilfreiche Materialien</w:t>
            </w:r>
          </w:p>
          <w:p w14:paraId="1B0DD8F9" w14:textId="77777777" w:rsidR="00080E3D" w:rsidRDefault="00080E3D" w:rsidP="00080E3D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Schreiben von Texten in Punktschrift</w:t>
            </w:r>
          </w:p>
          <w:p w14:paraId="7D498BF7" w14:textId="7853E77C" w:rsidR="00080E3D" w:rsidRDefault="00080E3D" w:rsidP="00080E3D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Fehlerkorrektur</w:t>
            </w:r>
            <w:r w:rsidR="006F0749">
              <w:rPr>
                <w:bCs/>
                <w:sz w:val="28"/>
                <w:szCs w:val="28"/>
              </w:rPr>
              <w:t xml:space="preserve"> bei Punktschrifttexten</w:t>
            </w:r>
          </w:p>
          <w:p w14:paraId="098B75D3" w14:textId="1CEDAF05" w:rsidR="00080E3D" w:rsidRDefault="00080E3D" w:rsidP="00080E3D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Tipps für die Übertragungsarbeit</w:t>
            </w:r>
          </w:p>
          <w:p w14:paraId="65602409" w14:textId="16E0537E" w:rsidR="0010703F" w:rsidRDefault="0010703F" w:rsidP="00080E3D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Rolle und Aufgaben der Schulbegleitung</w:t>
            </w:r>
          </w:p>
          <w:p w14:paraId="4633D321" w14:textId="45E47FE0" w:rsidR="00DF3A9A" w:rsidRDefault="00080E3D" w:rsidP="007726AC">
            <w:pPr>
              <w:pStyle w:val="Default"/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Während des Kurses wird auch Zeit zum Austausch und zur Materialschau sein</w:t>
            </w:r>
            <w:r w:rsidR="0010703F">
              <w:rPr>
                <w:bCs/>
                <w:sz w:val="28"/>
                <w:szCs w:val="28"/>
              </w:rPr>
              <w:t xml:space="preserve">. Sie </w:t>
            </w:r>
            <w:r>
              <w:rPr>
                <w:bCs/>
                <w:sz w:val="28"/>
                <w:szCs w:val="28"/>
              </w:rPr>
              <w:t>werden geeignete Materialien zum Anfangsunterricht kennenlernen.</w:t>
            </w:r>
          </w:p>
          <w:p w14:paraId="4D376AA9" w14:textId="77777777" w:rsidR="000809D2" w:rsidRPr="00B35955" w:rsidRDefault="000809D2" w:rsidP="007726AC">
            <w:pPr>
              <w:pStyle w:val="Default"/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Interessierte Eltern inklusiv beschulter Kinder sind ebenfalls herzlich eingeladen.</w:t>
            </w:r>
          </w:p>
        </w:tc>
      </w:tr>
      <w:tr w:rsidR="00DF3A9A" w14:paraId="5735F3A3" w14:textId="77777777" w:rsidTr="00DF3A9A">
        <w:tc>
          <w:tcPr>
            <w:tcW w:w="9776" w:type="dxa"/>
            <w:gridSpan w:val="2"/>
          </w:tcPr>
          <w:p w14:paraId="4255233F" w14:textId="77777777" w:rsidR="00DF3A9A" w:rsidRDefault="00DF3A9A" w:rsidP="0074158E">
            <w:pPr>
              <w:pStyle w:val="Default"/>
              <w:spacing w:before="120" w:after="120"/>
              <w:rPr>
                <w:b/>
                <w:bCs/>
                <w:sz w:val="28"/>
                <w:szCs w:val="28"/>
              </w:rPr>
            </w:pPr>
            <w:r w:rsidRPr="000809D2">
              <w:rPr>
                <w:b/>
                <w:sz w:val="28"/>
                <w:szCs w:val="28"/>
              </w:rPr>
              <w:t>Maximale Teilnehmerzahl</w:t>
            </w:r>
            <w:r>
              <w:rPr>
                <w:sz w:val="28"/>
                <w:szCs w:val="28"/>
              </w:rPr>
              <w:t xml:space="preserve">: </w:t>
            </w:r>
            <w:r w:rsidR="0074158E">
              <w:rPr>
                <w:sz w:val="28"/>
                <w:szCs w:val="28"/>
              </w:rPr>
              <w:t>10</w:t>
            </w:r>
          </w:p>
        </w:tc>
      </w:tr>
    </w:tbl>
    <w:p w14:paraId="4BD0A68E" w14:textId="77777777" w:rsidR="002B22B7" w:rsidRDefault="002B22B7" w:rsidP="00AA7B29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2B22B7" w:rsidSect="00DF3A9A">
      <w:pgSz w:w="11906" w:h="16838"/>
      <w:pgMar w:top="102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28F2"/>
    <w:multiLevelType w:val="hybridMultilevel"/>
    <w:tmpl w:val="86D631C0"/>
    <w:lvl w:ilvl="0" w:tplc="FE3862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9"/>
    <w:rsid w:val="000809D2"/>
    <w:rsid w:val="00080E3D"/>
    <w:rsid w:val="000909E2"/>
    <w:rsid w:val="0010703F"/>
    <w:rsid w:val="001516E0"/>
    <w:rsid w:val="001D122D"/>
    <w:rsid w:val="002733E0"/>
    <w:rsid w:val="002B22B7"/>
    <w:rsid w:val="00332C0D"/>
    <w:rsid w:val="00393ABC"/>
    <w:rsid w:val="003E47C6"/>
    <w:rsid w:val="00420F72"/>
    <w:rsid w:val="004539A5"/>
    <w:rsid w:val="00456D51"/>
    <w:rsid w:val="00467F22"/>
    <w:rsid w:val="00473E45"/>
    <w:rsid w:val="0049688D"/>
    <w:rsid w:val="005227FE"/>
    <w:rsid w:val="00536C3B"/>
    <w:rsid w:val="00541A4C"/>
    <w:rsid w:val="005C1EC6"/>
    <w:rsid w:val="005E4A3F"/>
    <w:rsid w:val="0061581A"/>
    <w:rsid w:val="006F0749"/>
    <w:rsid w:val="007020A9"/>
    <w:rsid w:val="007072AC"/>
    <w:rsid w:val="0073503A"/>
    <w:rsid w:val="0074158E"/>
    <w:rsid w:val="00751F76"/>
    <w:rsid w:val="007726AC"/>
    <w:rsid w:val="008E10E5"/>
    <w:rsid w:val="008E1363"/>
    <w:rsid w:val="00953D8A"/>
    <w:rsid w:val="009774C8"/>
    <w:rsid w:val="00AA7B29"/>
    <w:rsid w:val="00B35955"/>
    <w:rsid w:val="00B97871"/>
    <w:rsid w:val="00C32A99"/>
    <w:rsid w:val="00C85811"/>
    <w:rsid w:val="00CF1296"/>
    <w:rsid w:val="00CF1F3E"/>
    <w:rsid w:val="00CF5292"/>
    <w:rsid w:val="00DB05E4"/>
    <w:rsid w:val="00DF3A9A"/>
    <w:rsid w:val="00E86285"/>
    <w:rsid w:val="00F443D5"/>
    <w:rsid w:val="00F755FC"/>
    <w:rsid w:val="00F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AE1C"/>
  <w15:chartTrackingRefBased/>
  <w15:docId w15:val="{9D1662EA-F02D-4230-9A3E-BB7DE6F7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7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F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D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51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Veronika Dannert</cp:lastModifiedBy>
  <cp:revision>3</cp:revision>
  <cp:lastPrinted>2018-04-11T10:33:00Z</cp:lastPrinted>
  <dcterms:created xsi:type="dcterms:W3CDTF">2023-05-17T07:02:00Z</dcterms:created>
  <dcterms:modified xsi:type="dcterms:W3CDTF">2023-05-22T12:24:00Z</dcterms:modified>
</cp:coreProperties>
</file>